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Первенства Приволжского федерального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мальчиков до 14 лет (2012 г.р.)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сезона 2025/2026 гг.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А1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9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Барс» г. Казань</w:t>
      </w:r>
      <w:r/>
    </w:p>
    <w:p>
      <w:pPr>
        <w:numPr>
          <w:ilvl w:val="0"/>
          <w:numId w:val="9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Барс-Динамо» г. Казань</w:t>
      </w:r>
      <w:r/>
    </w:p>
    <w:p>
      <w:pPr>
        <w:numPr>
          <w:ilvl w:val="0"/>
          <w:numId w:val="9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«Дизель» г. Пенза</w:t>
      </w:r>
      <w:r/>
    </w:p>
    <w:p>
      <w:pPr>
        <w:numPr>
          <w:ilvl w:val="0"/>
          <w:numId w:val="9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«Кристалл» г. Балаково</w:t>
      </w:r>
      <w:r/>
    </w:p>
    <w:p>
      <w:pPr>
        <w:numPr>
          <w:ilvl w:val="0"/>
          <w:numId w:val="9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«Союз» г. Киров</w:t>
      </w:r>
      <w:r/>
    </w:p>
    <w:p>
      <w:pPr>
        <w:numPr>
          <w:ilvl w:val="0"/>
          <w:numId w:val="9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«СШОР №1 ЦСК ВВС» г. Самара</w:t>
      </w:r>
      <w:r/>
    </w:p>
    <w:p>
      <w:pPr>
        <w:ind w:left="144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7"/>
        <w:gridCol w:w="4868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«Ак Барс-Динамо» - «Кристалл»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13-14.09.2025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«Кристалл» - «СШОР №1 ЦСК ВВС»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«Ак Барс» - «Союз»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«Союз» - «Дизель»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«Дизель» - «СШОР №1 ЦСК ВВС»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«Ак Барс-Динамо» - «Ак Барс»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«Дизель» - «Ак Барс-Динамо»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«Кристалл» - «Союз»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«Ак Барс-Динамо» - «СШОР №1 ЦСК ВВС»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«Ак Барс» - «Дизель»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none"/>
              </w:rPr>
              <w:t xml:space="preserve">13/16. «Ак Барс» - «Кристалл»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«СШОР №1 ЦСК ВВС» - «Союз»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«Дизель» - «Кристалл»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«Кристалл» - «Дизель»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«СШОР №1 ЦСК ВВС» - «Ак Барс»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«Ак Барс» - «СШОР №1 ЦСК ВВС»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«Союз» - «Ак Барс-Динамо»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«Ак Барс-Динамо» - «Союз»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«Союз» - «Кристалл»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«Кристалл» - «Ак Барс»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«СШОР №1 ЦСК ВВС» - «Ак Барс-Динамо»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«Ак Барс-Динамо» - «Дизель»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«Дизель» - «Ак Барс»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«Союз» - «СШОР №1 ЦСК ВВС»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 xml:space="preserve">22-23.11.2025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«СШОР №1 ЦСК ВВС» - «Дизель»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«СШОР №1 ЦСК ВВС» - «Кристалл»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«Кристалл» - «Ак Барс-Динамо»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«Дизель» - «Союз»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«Союз» - «Ак Барс»</w:t>
            </w:r>
            <w:r/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«Ак Барс» - «Ак Барс-Динамо»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 Барс-Нефтяник» г. Альметьевск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«Академия» пгт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Усть-Кинельский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«Волна» г. Казань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«Мотор» г. Заволжье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«Нефтехимик» г. Нижнекамск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«Торпедо» г. Нижний Новгород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05-06.09.2025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r/>
            <w:r/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06-07.09.2025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18-19.10.2025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25-26.10.2025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01-02.11.2025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«Мотор»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Ф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1А1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1А2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2А1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2А2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3А1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3А2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870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17-18.01.2026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24-25.01.2026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31.01-01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30"/>
        </w:trPr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14-15.02.2026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14-15.03.2026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37/40.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38/41.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39/42.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45/48.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28-29.03.2026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04-05.04.2026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55/58.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56/59.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3А1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2А1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4А1 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5А2 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6А1 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1Б2 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2Б1 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3Б2 </w:t>
      </w:r>
      <w:r/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50"/>
        <w:gridCol w:w="460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  4А1 - 3Б2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3Б2 - 1Б2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5А2 - 2Б1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2Б1 - 6А1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  6А1 - 1Б2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4А1 - 5А2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5А2 - 3Б2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3Б2 - 2Б1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6А1 - 4А1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4А1 - 1Б2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1Б2 - 2Б1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5А2 - 6А1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6А1 - 3Б2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3Б2 - 6А1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1Б2 - 5А2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5А2 - 1Б2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2Б1 - 4А1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4А1 - 2Б1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2Б1 - 3Б2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3Б2 - 5А2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1Б2 - 4А1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4А1 - 6А1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6А1 - 5А2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2Б1 - 1Б2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1Б2 - 3Б2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3Б2 - 4А1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6А1 - 2Б1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2Б1 - 5А2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5А2 - 4А1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1Б2 - 6А1</w:t>
            </w:r>
            <w:r/>
          </w:p>
        </w:tc>
      </w:tr>
    </w:tbl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4А2 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5А1 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6А2 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1А1 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2А2 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3А1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22"/>
        <w:gridCol w:w="473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 4А2 - 3А1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3А1 - 1А1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 5А1 - 2А2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2А2 - 6А2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 6А2 - 1А1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4А2 - 5А1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5А1 - 3А1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3А1 - 2А2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6А2 - 4А2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4А2 - 1А1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1А1 - 2А2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5А1 - 6А2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6А2 - 3А1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3А1 - 6А2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1А1 - 5А1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5А1 - 1А1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2А2 - 4А2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4А2 - 2А2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2А2 - 3А1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3А1 - 5А1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1А1 - 4А2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4А2 - 6А2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6А2 - 5А1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2А2 - 1А1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1А1 - 3А1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3А1 - 4А2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6А2 - 2А2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2А2 - 5А1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5А1 - 4А2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1А1 - 6А2</w:t>
            </w:r>
            <w:r/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Б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Б1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numPr>
          <w:ilvl w:val="0"/>
          <w:numId w:val="10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«Волга» г. Воротынец </w:t>
      </w:r>
      <w:r/>
    </w:p>
    <w:p>
      <w:pPr>
        <w:numPr>
          <w:ilvl w:val="0"/>
          <w:numId w:val="10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«Мордовия» г. Саранск</w:t>
      </w:r>
      <w:r/>
    </w:p>
    <w:p>
      <w:pPr>
        <w:numPr>
          <w:ilvl w:val="0"/>
          <w:numId w:val="10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«Сокол» г. Новочебоксарск</w:t>
      </w:r>
      <w:r/>
    </w:p>
    <w:p>
      <w:pPr>
        <w:numPr>
          <w:ilvl w:val="0"/>
          <w:numId w:val="10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«Спартак» г. Чебоксары</w:t>
      </w:r>
      <w:r/>
    </w:p>
    <w:p>
      <w:pPr>
        <w:numPr>
          <w:ilvl w:val="0"/>
          <w:numId w:val="10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«Кристалл» г. Саратов</w:t>
      </w:r>
      <w:r/>
    </w:p>
    <w:p>
      <w:pPr>
        <w:numPr>
          <w:ilvl w:val="0"/>
          <w:numId w:val="10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«Лада Нск-ОСШ» г. Новокуйбышевск</w:t>
      </w:r>
      <w:r/>
    </w:p>
    <w:p>
      <w:pPr>
        <w:numPr>
          <w:ilvl w:val="0"/>
          <w:numId w:val="10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«Лада» г. Тольятти 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40"/>
        <w:gridCol w:w="461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-«Мордовия»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«Лада Нск-ОСШ» - «Спартак»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«Сокол» - «Лада Нск-ОСШ»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«Лада»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«Спартак» - «Кристалл»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«Волга» - «Мордовия»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27-28.09.2025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«Сокол» - «Волга»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«Кристалл»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-«Лада»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-«Спартак»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«Волга» - «Спартак»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«Кристалл» - «Лада Нск-ОСШ»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«Мордовия»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«Спартак» - «Мордовия»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«Волга» - «Лада Нск-ОСШ»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«Кристалл» - «Волга»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«Мордовия» - «Кристалл»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«Лада Нск-ОСШ» - «Лада»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«Сокол» - «Спартак»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«Кристалл» - «Сокол»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«Мордовия»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«Лада»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«Лада Нск-ОСШ» - «Мордовия»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«Лада Нск-ОСШ»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«Лада» - «Волга»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«Кристалл» - «Спартак»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15-16.11.2025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«Спартак» - «Лада Нск-ОСШ»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«Волга»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«Сокол» - «Лада»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«Спартак»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«Лада»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«Мордовия» - «Волга»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«Лада Нск-ОСШ» - «Кристалл»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29-30.11.2025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«Кристалл»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«Мордовия» - «Спартак»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«Спартак» - «Волга»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«Волга» - «Кристалл»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«Сокол» - «Мордовия»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«Лада» - «Лада Нск-ОСШ»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«Лада Нск-ОСШ» - «Волга»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«Сокол» - «Кристалл»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«Кристалл» - «Мордовия»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«Мордовия» - «Лада Нск-ОСШ»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«Спартак» - «Сокол»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«Волга» - «Лада»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1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72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Б2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numPr>
          <w:ilvl w:val="0"/>
          <w:numId w:val="11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«Биектау» с. Высокая Гора</w:t>
      </w:r>
      <w:r/>
    </w:p>
    <w:p>
      <w:pPr>
        <w:numPr>
          <w:ilvl w:val="0"/>
          <w:numId w:val="11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«Олимпия» г. Кирово-Чепецк</w:t>
      </w:r>
      <w:r/>
    </w:p>
    <w:p>
      <w:pPr>
        <w:numPr>
          <w:ilvl w:val="0"/>
          <w:numId w:val="11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«Ижсталь» г. Ижевск</w:t>
      </w:r>
      <w:r/>
    </w:p>
    <w:p>
      <w:pPr>
        <w:numPr>
          <w:ilvl w:val="0"/>
          <w:numId w:val="11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«Торос» г. Нефтекамск</w:t>
      </w:r>
      <w:r/>
    </w:p>
    <w:p>
      <w:pPr>
        <w:numPr>
          <w:ilvl w:val="0"/>
          <w:numId w:val="11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«Челны» г. Набережные Челны</w:t>
      </w:r>
      <w:r/>
    </w:p>
    <w:p>
      <w:pPr>
        <w:numPr>
          <w:ilvl w:val="0"/>
          <w:numId w:val="11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«Зилант» г. Казань</w:t>
      </w:r>
      <w:r/>
    </w:p>
    <w:p>
      <w:pPr>
        <w:numPr>
          <w:ilvl w:val="0"/>
          <w:numId w:val="11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«Сарматы» г. Оренбург</w:t>
      </w:r>
      <w:r/>
    </w:p>
    <w:p>
      <w:pPr>
        <w:ind w:left="72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04"/>
        <w:gridCol w:w="4551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13-14.09.2025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«Олимпия»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«Зилант»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«Ижсталь» - «Зилант»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«Сарматы»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«Торос» - «Челны»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«Биектау» - «Олимпия»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27-28.09.2025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«Ижсталь»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«Сарматы»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«Челны» - «Зилант»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«Биектау»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«Олимпия»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«Торос»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«Биектау»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«Челны»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«Олимпия»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«Зилант»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«Ижсталь»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«Торос» - «Сарматы»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25-26.10.2025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«Челны»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«Сарматы» - «Олимпия»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«Зилант»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«Зилант»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«Сарматы»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«Челны»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15-16.11.2025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«Торос» - «Зилант»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«Биектау»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«Ижсталь»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«Сарматы»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«Олимпия»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«Зилант»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29-30.11.2025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«Челны»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«Олимпия»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«Торос»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«Биектау»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«Ижсталь»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«Сарматы»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13-14.12.2025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«Зилант»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«Ижсталь»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«Челны»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«Олимпия» - «Зилант»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«Торос»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«Биектау»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4А1 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5А2 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6А1 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1Б2 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2Б1 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3Б2 </w:t>
      </w:r>
      <w:r/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50"/>
        <w:gridCol w:w="460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  4А1 - 3Б2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3Б2 - 1Б2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5А2 - 2Б1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2Б1 - 6А1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  6А1 - 1Б2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4А1 - 5А2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5А2 - 3Б2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3Б2 - 2Б1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6А1 - 4А1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4А1 - 1Б2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1Б2 - 2Б1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5А2 - 6А1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6А1 - 3Б2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3Б2 - 6А1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1Б2 - 5А2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5А2 - 1Б2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2Б1 - 4А1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4А1 - 2Б1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2Б1 - 3Б2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3Б2 - 5А2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1Б2 - 4А1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4А1 - 6А1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6А1 - 5А2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2Б1 - 1Б2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1Б2 - 3Б2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3Б2 - 4А1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6А1 - 2Б1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2Б1 - 5А2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5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5А2 - 4А1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1Б2 - 6А1</w:t>
            </w:r>
            <w:r/>
          </w:p>
        </w:tc>
      </w:tr>
    </w:tbl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numPr>
          <w:ilvl w:val="0"/>
          <w:numId w:val="1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4А2 </w:t>
      </w:r>
      <w:r/>
    </w:p>
    <w:p>
      <w:pPr>
        <w:numPr>
          <w:ilvl w:val="0"/>
          <w:numId w:val="1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5А1 </w:t>
      </w:r>
      <w:r/>
    </w:p>
    <w:p>
      <w:pPr>
        <w:numPr>
          <w:ilvl w:val="0"/>
          <w:numId w:val="1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6А2 </w:t>
      </w:r>
      <w:r/>
    </w:p>
    <w:p>
      <w:pPr>
        <w:numPr>
          <w:ilvl w:val="0"/>
          <w:numId w:val="1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1А1 </w:t>
      </w:r>
      <w:r/>
    </w:p>
    <w:p>
      <w:pPr>
        <w:numPr>
          <w:ilvl w:val="0"/>
          <w:numId w:val="1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2А2 </w:t>
      </w:r>
      <w:r/>
    </w:p>
    <w:p>
      <w:pPr>
        <w:numPr>
          <w:ilvl w:val="0"/>
          <w:numId w:val="1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3А1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22"/>
        <w:gridCol w:w="473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 4А2 - 3А1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3А1 - 1А1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 5А1 - 2А2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2А2 - 6А2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 6А2 - 1А1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4А2 - 5А1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5А1 - 3А1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3А1 - 2А2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6А2 - 4А2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4А2 - 1А1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1А1 - 2А2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5А1 - 6А2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6А2 - 3А1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3А1 - 6А2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1А1 - 5А1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5А1 - 1А1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2А2 - 4А2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4А2 - 2А2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2А2 - 3А1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3А1 - 5А1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1А1 - 4А2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4А2 - 6А2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6А2 - 5А1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2А2 - 1А1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1А1 - 3А1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3А1 - 4А2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6А2 - 2А2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2А2 - 5А1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2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5А1 - 4А2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3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1А1 - 6А2</w:t>
            </w:r>
            <w:r/>
          </w:p>
        </w:tc>
      </w:tr>
    </w:tbl>
    <w:p>
      <w:pPr>
        <w:contextualSpacing/>
        <w:ind w:left="709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left="709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left="709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Кубок Поволжья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Состав участников: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4Б1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4Б2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5Б1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5Б2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6Б1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6Б2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7Б1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1"/>
        <w:numPr>
          <w:ilvl w:val="0"/>
          <w:numId w:val="17"/>
        </w:numPr>
        <w:contextualSpacing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7Б2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87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9"/>
        <w:gridCol w:w="488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1/5. 4Б1-7Б2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9/13. 6Б2-4Б1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2/6. 5Б1-6Б2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10/14. 7Б2-5Б1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3/7. 6Б1-5Б2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11/15. 4Б2-6Б1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4/8. 7Б1-4Б2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12/16. 5Б2-7Б1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17/21. 4Б1-5Б2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25/29. 4Б2-4Б1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18/22. 5Б1-4Б2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26/30. 5Б2-5Б1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19/23. 6Б1-7Б2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27/31. 6Б2-6Б1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20/24. 7Б1-6Б2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28/32. 7Б2-7Б1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33/37. 4Б1-4Б2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41/45. 5Б2-4Б1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34/38. 5Б1-5Б2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42/46. 4Б2-5Б1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35/39. 6Б1-6Б2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43/47. 7Б2-6Б1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36/40. 7Б1-7Б2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44/48. 6Б2-7Б1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49/53. 4Б1-6Б2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57/61. 7Б2-4Б1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50/54. 5Б1-7Б2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58/62. 6Б2-5Б1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51/55. 6Б1-4Б2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59/63. 5Б2-6Б1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52/56. 7Б1-5Б2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60/64. 4Б2-7Б1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contextualSpacing/>
        <w:ind w:left="709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709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6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2"/>
    <w:next w:val="862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5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2"/>
    <w:next w:val="8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5"/>
    <w:link w:val="690"/>
    <w:uiPriority w:val="9"/>
    <w:rPr>
      <w:rFonts w:ascii="Arial" w:hAnsi="Arial" w:eastAsia="Arial" w:cs="Arial"/>
      <w:sz w:val="34"/>
    </w:rPr>
  </w:style>
  <w:style w:type="character" w:styleId="692">
    <w:name w:val="Heading 3 Char"/>
    <w:basedOn w:val="865"/>
    <w:link w:val="863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865"/>
    <w:link w:val="864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5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5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5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5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5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2"/>
    <w:next w:val="862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5"/>
    <w:link w:val="705"/>
    <w:uiPriority w:val="10"/>
    <w:rPr>
      <w:sz w:val="48"/>
      <w:szCs w:val="48"/>
    </w:rPr>
  </w:style>
  <w:style w:type="paragraph" w:styleId="707">
    <w:name w:val="Subtitle"/>
    <w:basedOn w:val="862"/>
    <w:next w:val="862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5"/>
    <w:link w:val="707"/>
    <w:uiPriority w:val="11"/>
    <w:rPr>
      <w:sz w:val="24"/>
      <w:szCs w:val="24"/>
    </w:rPr>
  </w:style>
  <w:style w:type="paragraph" w:styleId="709">
    <w:name w:val="Quote"/>
    <w:basedOn w:val="862"/>
    <w:next w:val="862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2"/>
    <w:next w:val="862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5"/>
    <w:link w:val="713"/>
    <w:uiPriority w:val="99"/>
  </w:style>
  <w:style w:type="paragraph" w:styleId="715">
    <w:name w:val="Footer"/>
    <w:basedOn w:val="862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5"/>
    <w:link w:val="715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5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5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lang w:eastAsia="en-US"/>
    </w:rPr>
  </w:style>
  <w:style w:type="paragraph" w:styleId="863">
    <w:name w:val="Heading 3"/>
    <w:basedOn w:val="862"/>
    <w:link w:val="868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864">
    <w:name w:val="Heading 4"/>
    <w:basedOn w:val="862"/>
    <w:next w:val="862"/>
    <w:link w:val="86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character" w:styleId="868" w:customStyle="1">
    <w:name w:val="Заголовок 3 Знак"/>
    <w:basedOn w:val="865"/>
    <w:link w:val="863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869" w:customStyle="1">
    <w:name w:val="Заголовок 4 Знак"/>
    <w:basedOn w:val="865"/>
    <w:link w:val="864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</w:rPr>
  </w:style>
  <w:style w:type="table" w:styleId="870">
    <w:name w:val="Table Grid"/>
    <w:basedOn w:val="86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1">
    <w:name w:val="List Paragraph"/>
    <w:basedOn w:val="86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Кирилл Денисов</cp:lastModifiedBy>
  <cp:revision>21</cp:revision>
  <dcterms:created xsi:type="dcterms:W3CDTF">2025-07-29T07:55:00Z</dcterms:created>
  <dcterms:modified xsi:type="dcterms:W3CDTF">2025-08-29T11:26:49Z</dcterms:modified>
</cp:coreProperties>
</file>